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EA" w:rsidRDefault="007745EA">
      <w:pPr>
        <w:pStyle w:val="Cabealho1"/>
        <w:spacing w:line="360" w:lineRule="auto"/>
        <w:ind w:left="2835"/>
        <w:jc w:val="both"/>
        <w:rPr>
          <w:rFonts w:ascii="Arial" w:hAnsi="Arial" w:cs="Arial"/>
        </w:rPr>
      </w:pPr>
      <w:bookmarkStart w:id="0" w:name="_GoBack"/>
      <w:bookmarkEnd w:id="0"/>
    </w:p>
    <w:p w:rsidR="007745EA" w:rsidRDefault="007745EA">
      <w:pPr>
        <w:pStyle w:val="Cabealho1"/>
        <w:spacing w:line="360" w:lineRule="auto"/>
        <w:ind w:left="2835"/>
        <w:jc w:val="both"/>
        <w:rPr>
          <w:rFonts w:ascii="Arial" w:hAnsi="Arial" w:cs="Arial"/>
        </w:rPr>
      </w:pPr>
    </w:p>
    <w:p w:rsidR="007745EA" w:rsidRDefault="000F5A9D">
      <w:pPr>
        <w:spacing w:line="360" w:lineRule="auto"/>
        <w:ind w:left="2835"/>
        <w:jc w:val="both"/>
        <w:rPr>
          <w:rFonts w:hint="eastAsia"/>
        </w:rPr>
      </w:pPr>
      <w:r>
        <w:rPr>
          <w:rFonts w:ascii="Arial" w:hAnsi="Arial" w:cs="Arial"/>
        </w:rPr>
        <w:t>Autoriza o Executivo Municipal a abrir crédito adicional ao orçamento vigente.</w:t>
      </w:r>
    </w:p>
    <w:p w:rsidR="007745EA" w:rsidRDefault="007745EA">
      <w:pPr>
        <w:spacing w:line="360" w:lineRule="auto"/>
        <w:ind w:left="2835"/>
        <w:jc w:val="both"/>
        <w:rPr>
          <w:rFonts w:ascii="Arial" w:hAnsi="Arial" w:cs="Arial"/>
        </w:rPr>
      </w:pPr>
    </w:p>
    <w:p w:rsidR="007745EA" w:rsidRDefault="007745EA">
      <w:pPr>
        <w:spacing w:line="360" w:lineRule="auto"/>
        <w:ind w:left="2835"/>
        <w:jc w:val="both"/>
        <w:rPr>
          <w:rFonts w:ascii="Arial" w:hAnsi="Arial" w:cs="Arial"/>
        </w:rPr>
      </w:pPr>
    </w:p>
    <w:p w:rsidR="007745EA" w:rsidRDefault="000F5A9D">
      <w:pPr>
        <w:spacing w:line="360" w:lineRule="auto"/>
        <w:ind w:left="2835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ANTONIO SIMONATO</w:t>
      </w:r>
      <w:r>
        <w:rPr>
          <w:rFonts w:ascii="Arial" w:hAnsi="Arial" w:cs="Arial"/>
        </w:rPr>
        <w:t>, Prefeito Municipal de Paulicéia, Comarca de Panorama, Estado São Paulo, no uso das atribuições que lhe são conferidas por Lei, etc....</w:t>
      </w:r>
    </w:p>
    <w:p w:rsidR="007745EA" w:rsidRDefault="007745EA">
      <w:pPr>
        <w:spacing w:line="360" w:lineRule="auto"/>
        <w:ind w:left="2835"/>
        <w:jc w:val="both"/>
        <w:rPr>
          <w:rFonts w:ascii="Arial" w:hAnsi="Arial" w:cs="Arial"/>
        </w:rPr>
      </w:pPr>
    </w:p>
    <w:p w:rsidR="007745EA" w:rsidRDefault="007745EA">
      <w:pPr>
        <w:spacing w:line="360" w:lineRule="auto"/>
        <w:ind w:left="2835"/>
        <w:jc w:val="both"/>
        <w:rPr>
          <w:rFonts w:ascii="Arial" w:hAnsi="Arial" w:cs="Arial"/>
        </w:rPr>
      </w:pPr>
    </w:p>
    <w:p w:rsidR="007745EA" w:rsidRDefault="000F5A9D">
      <w:pPr>
        <w:spacing w:line="360" w:lineRule="auto"/>
        <w:ind w:left="2835"/>
        <w:jc w:val="both"/>
        <w:rPr>
          <w:rFonts w:hint="eastAsia"/>
        </w:rPr>
      </w:pPr>
      <w:r>
        <w:rPr>
          <w:rFonts w:ascii="Arial" w:hAnsi="Arial" w:cs="Arial"/>
          <w:b/>
        </w:rPr>
        <w:t xml:space="preserve">FAZ SABER QUE A CÂMARA MUNICIPAL APROVOU </w:t>
      </w:r>
    </w:p>
    <w:p w:rsidR="007745EA" w:rsidRDefault="000F5A9D">
      <w:pPr>
        <w:spacing w:line="360" w:lineRule="auto"/>
        <w:ind w:left="2835"/>
        <w:jc w:val="both"/>
        <w:rPr>
          <w:rFonts w:hint="eastAsia"/>
        </w:rPr>
      </w:pPr>
      <w:r>
        <w:rPr>
          <w:rFonts w:ascii="Arial" w:hAnsi="Arial" w:cs="Arial"/>
          <w:b/>
        </w:rPr>
        <w:t xml:space="preserve">E ELE SANCIONA E PROMULGA A SEGUINTE LEI: </w:t>
      </w:r>
    </w:p>
    <w:p w:rsidR="007745EA" w:rsidRDefault="007745EA">
      <w:pPr>
        <w:spacing w:line="360" w:lineRule="auto"/>
        <w:ind w:left="2835"/>
        <w:jc w:val="both"/>
        <w:rPr>
          <w:rFonts w:ascii="Arial" w:hAnsi="Arial" w:cs="Arial"/>
        </w:rPr>
      </w:pPr>
    </w:p>
    <w:p w:rsidR="007745EA" w:rsidRDefault="007745EA">
      <w:pPr>
        <w:spacing w:line="360" w:lineRule="auto"/>
        <w:ind w:left="2835"/>
        <w:jc w:val="both"/>
        <w:rPr>
          <w:rFonts w:ascii="Arial" w:hAnsi="Arial" w:cs="Arial"/>
        </w:rPr>
      </w:pPr>
    </w:p>
    <w:p w:rsidR="007745EA" w:rsidRDefault="000F5A9D">
      <w:pPr>
        <w:spacing w:line="360" w:lineRule="auto"/>
        <w:jc w:val="both"/>
        <w:rPr>
          <w:rFonts w:hint="eastAsia"/>
        </w:rPr>
      </w:pPr>
      <w:r>
        <w:rPr>
          <w:rFonts w:ascii="Arial" w:hAnsi="Arial" w:cs="Arial"/>
          <w:b/>
        </w:rPr>
        <w:t>ARTIGO 1 º</w:t>
      </w:r>
      <w:r>
        <w:rPr>
          <w:rFonts w:ascii="Arial" w:hAnsi="Arial" w:cs="Arial"/>
        </w:rPr>
        <w:t xml:space="preserve"> – Fica o Poder Executivo Municipal autorizado a alterar a Lei </w:t>
      </w:r>
      <w:r w:rsidR="00BF2F05">
        <w:rPr>
          <w:rFonts w:ascii="Arial" w:hAnsi="Arial" w:cs="Arial"/>
        </w:rPr>
        <w:t>Municipal referente</w:t>
      </w:r>
      <w:r>
        <w:rPr>
          <w:rFonts w:ascii="Arial" w:hAnsi="Arial" w:cs="Arial"/>
        </w:rPr>
        <w:t xml:space="preserve"> ao PLANO PLURIANUAL– PPA, do presente exercício, consoante criação e alterações constantes na presente Lei.</w:t>
      </w:r>
    </w:p>
    <w:p w:rsidR="007745EA" w:rsidRDefault="007745EA">
      <w:pPr>
        <w:spacing w:line="360" w:lineRule="auto"/>
        <w:jc w:val="both"/>
        <w:rPr>
          <w:rFonts w:ascii="Arial" w:hAnsi="Arial" w:cs="Arial"/>
        </w:rPr>
      </w:pPr>
    </w:p>
    <w:p w:rsidR="007745EA" w:rsidRDefault="000F5A9D">
      <w:pPr>
        <w:spacing w:line="360" w:lineRule="auto"/>
        <w:jc w:val="both"/>
        <w:rPr>
          <w:rFonts w:hint="eastAsia"/>
        </w:rPr>
      </w:pPr>
      <w:r>
        <w:rPr>
          <w:rFonts w:ascii="Arial" w:hAnsi="Arial" w:cs="Arial"/>
          <w:b/>
        </w:rPr>
        <w:t>ARTIGO 2 º</w:t>
      </w:r>
      <w:r>
        <w:rPr>
          <w:rFonts w:ascii="Arial" w:hAnsi="Arial" w:cs="Arial"/>
        </w:rPr>
        <w:t xml:space="preserve"> – Fica o Poder Executivo Municipal autorizado a alterar a Lei Municipal, </w:t>
      </w:r>
      <w:proofErr w:type="gramStart"/>
      <w:r w:rsidR="00BF2F05">
        <w:rPr>
          <w:rFonts w:ascii="Arial" w:hAnsi="Arial" w:cs="Arial"/>
        </w:rPr>
        <w:t>referente À</w:t>
      </w:r>
      <w:proofErr w:type="gramEnd"/>
      <w:r>
        <w:rPr>
          <w:rFonts w:ascii="Arial" w:hAnsi="Arial" w:cs="Arial"/>
        </w:rPr>
        <w:t xml:space="preserve"> LEI DE DIRETRIZES ORÇAMENTÁRIAS – LDO, para o presente exercício, no que concerne a meta fiscal.</w:t>
      </w:r>
    </w:p>
    <w:p w:rsidR="007745EA" w:rsidRDefault="007745EA">
      <w:pPr>
        <w:spacing w:line="360" w:lineRule="auto"/>
        <w:jc w:val="both"/>
        <w:rPr>
          <w:rFonts w:ascii="Arial" w:hAnsi="Arial" w:cs="Arial"/>
        </w:rPr>
      </w:pPr>
    </w:p>
    <w:p w:rsidR="007745EA" w:rsidRDefault="000F5A9D">
      <w:pPr>
        <w:spacing w:line="360" w:lineRule="auto"/>
        <w:jc w:val="both"/>
        <w:rPr>
          <w:rFonts w:hint="eastAsia"/>
        </w:rPr>
      </w:pPr>
      <w:r>
        <w:rPr>
          <w:rFonts w:ascii="Arial" w:hAnsi="Arial" w:cs="Arial"/>
          <w:b/>
        </w:rPr>
        <w:t>ARTIGO 3 º</w:t>
      </w:r>
      <w:r>
        <w:rPr>
          <w:rFonts w:ascii="Arial" w:hAnsi="Arial" w:cs="Arial"/>
        </w:rPr>
        <w:t xml:space="preserve"> – Fica o Poder Executivo Municipal autorizado a alterar a Lei </w:t>
      </w:r>
      <w:r w:rsidR="00BF2F05">
        <w:rPr>
          <w:rFonts w:ascii="Arial" w:hAnsi="Arial" w:cs="Arial"/>
        </w:rPr>
        <w:t>Municipal referente</w:t>
      </w:r>
      <w:r>
        <w:rPr>
          <w:rFonts w:ascii="Arial" w:hAnsi="Arial" w:cs="Arial"/>
        </w:rPr>
        <w:t xml:space="preserve"> à LEI ORÇAMENTÁRIA ANUAL- LOA, para o presente exercício, facultando:</w:t>
      </w:r>
    </w:p>
    <w:p w:rsidR="007745EA" w:rsidRDefault="007745EA">
      <w:pPr>
        <w:spacing w:line="360" w:lineRule="auto"/>
        <w:jc w:val="both"/>
        <w:rPr>
          <w:rFonts w:ascii="Arial" w:hAnsi="Arial" w:cs="Arial"/>
        </w:rPr>
      </w:pPr>
    </w:p>
    <w:p w:rsidR="007745EA" w:rsidRDefault="000F5A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 º</w:t>
      </w:r>
      <w:r>
        <w:rPr>
          <w:rFonts w:ascii="Arial" w:hAnsi="Arial" w:cs="Arial"/>
        </w:rPr>
        <w:t xml:space="preserve"> – Abertura de Credito Adicional Especial no valor de</w:t>
      </w:r>
      <w:r w:rsidR="00036EBD">
        <w:rPr>
          <w:rFonts w:ascii="Arial" w:hAnsi="Arial" w:cs="Arial"/>
        </w:rPr>
        <w:t xml:space="preserve"> </w:t>
      </w:r>
      <w:r w:rsidR="00526F6B">
        <w:rPr>
          <w:rFonts w:ascii="Arial" w:hAnsi="Arial" w:cs="Arial"/>
          <w:b/>
        </w:rPr>
        <w:t>R$ 125</w:t>
      </w:r>
      <w:r w:rsidR="00036EBD" w:rsidRPr="00036EBD">
        <w:rPr>
          <w:rFonts w:ascii="Arial" w:hAnsi="Arial" w:cs="Arial"/>
          <w:b/>
        </w:rPr>
        <w:t>.000,00</w:t>
      </w:r>
      <w:r>
        <w:rPr>
          <w:rFonts w:ascii="Arial" w:hAnsi="Arial" w:cs="Arial"/>
        </w:rPr>
        <w:t xml:space="preserve"> se dará </w:t>
      </w:r>
      <w:r w:rsidR="00BF2F05">
        <w:rPr>
          <w:rFonts w:ascii="Arial" w:hAnsi="Arial" w:cs="Arial"/>
        </w:rPr>
        <w:t>por anulação</w:t>
      </w:r>
      <w:r>
        <w:rPr>
          <w:rFonts w:ascii="Arial" w:hAnsi="Arial" w:cs="Arial"/>
        </w:rPr>
        <w:t xml:space="preserve"> de dotações, de acordo com a Lei 4.320 em seus artigos 40 a 46, Art. 167, VI da Constituição Federal e Artigo 4 º parágrafo 1 º ao 3 º da Lei nº 17/2017:</w:t>
      </w:r>
    </w:p>
    <w:p w:rsidR="00036EBD" w:rsidRDefault="00D80981" w:rsidP="00036EBD">
      <w:pPr>
        <w:spacing w:line="360" w:lineRule="auto"/>
        <w:jc w:val="both"/>
        <w:rPr>
          <w:rFonts w:hint="eastAsia"/>
        </w:rPr>
      </w:pPr>
      <w:r>
        <w:rPr>
          <w:rFonts w:hint="eastAsia"/>
        </w:rPr>
        <w:object w:dxaOrig="11520" w:dyaOrig="4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03.25pt" o:ole="">
            <v:imagedata r:id="rId6" o:title=""/>
          </v:shape>
          <o:OLEObject Type="Embed" ProgID="Word.Document.12" ShapeID="_x0000_i1025" DrawAspect="Content" ObjectID="_1693989056" r:id="rId7"/>
        </w:object>
      </w:r>
    </w:p>
    <w:p w:rsidR="00036EBD" w:rsidRPr="00036EBD" w:rsidRDefault="00036EBD" w:rsidP="00036EB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745EA" w:rsidRDefault="000F5A9D" w:rsidP="00036EBD">
      <w:pPr>
        <w:spacing w:line="360" w:lineRule="auto"/>
        <w:jc w:val="both"/>
        <w:rPr>
          <w:rFonts w:hint="eastAsia"/>
        </w:rPr>
      </w:pPr>
      <w:r>
        <w:rPr>
          <w:rFonts w:ascii="Arial" w:hAnsi="Arial" w:cs="Arial"/>
          <w:b/>
        </w:rPr>
        <w:t>ARTIGO 4 º</w:t>
      </w:r>
      <w:r>
        <w:rPr>
          <w:rFonts w:ascii="Arial" w:hAnsi="Arial" w:cs="Arial"/>
        </w:rPr>
        <w:t xml:space="preserve"> – O crédito aberto na forma do artigo anterior será coberto com recursos provenientes de anulação de dotações:</w:t>
      </w:r>
    </w:p>
    <w:p w:rsidR="00036EBD" w:rsidRDefault="00D80981" w:rsidP="00036EBD">
      <w:pPr>
        <w:spacing w:line="360" w:lineRule="auto"/>
        <w:jc w:val="both"/>
        <w:rPr>
          <w:rFonts w:hint="eastAsia"/>
        </w:rPr>
      </w:pPr>
      <w:r>
        <w:rPr>
          <w:rFonts w:hint="eastAsia"/>
        </w:rPr>
        <w:object w:dxaOrig="11520" w:dyaOrig="2624">
          <v:shape id="_x0000_i1026" type="#_x0000_t75" style="width:444.75pt;height:131.25pt" o:ole="">
            <v:imagedata r:id="rId8" o:title=""/>
          </v:shape>
          <o:OLEObject Type="Embed" ProgID="Word.Document.12" ShapeID="_x0000_i1026" DrawAspect="Content" ObjectID="_1693989057" r:id="rId9"/>
        </w:object>
      </w:r>
    </w:p>
    <w:p w:rsidR="00D80981" w:rsidRPr="00036EBD" w:rsidRDefault="00D80981" w:rsidP="00036EBD">
      <w:pPr>
        <w:spacing w:line="360" w:lineRule="auto"/>
        <w:jc w:val="both"/>
        <w:rPr>
          <w:rFonts w:hint="eastAsia"/>
        </w:rPr>
      </w:pPr>
      <w:r>
        <w:rPr>
          <w:rFonts w:hint="eastAsia"/>
        </w:rPr>
        <w:object w:dxaOrig="11520" w:dyaOrig="2624">
          <v:shape id="_x0000_i1027" type="#_x0000_t75" style="width:456.75pt;height:131.25pt" o:ole="">
            <v:imagedata r:id="rId10" o:title=""/>
          </v:shape>
          <o:OLEObject Type="Embed" ProgID="Word.Document.12" ShapeID="_x0000_i1027" DrawAspect="Content" ObjectID="_1693989058" r:id="rId11"/>
        </w:object>
      </w:r>
    </w:p>
    <w:p w:rsidR="007745EA" w:rsidRDefault="000F5A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5 º</w:t>
      </w:r>
      <w:r>
        <w:rPr>
          <w:rFonts w:ascii="Arial" w:hAnsi="Arial" w:cs="Arial"/>
        </w:rPr>
        <w:t xml:space="preserve"> – Esta Lei entra em vigor na data de sua publicação, revogando disposições em contrários, em especial as organizadas </w:t>
      </w:r>
      <w:r w:rsidR="00036EBD">
        <w:rPr>
          <w:rFonts w:ascii="Arial" w:hAnsi="Arial" w:cs="Arial"/>
        </w:rPr>
        <w:t>no PPA, na LDO e na LOA do presente exercício.</w:t>
      </w:r>
    </w:p>
    <w:p w:rsidR="00036EBD" w:rsidRDefault="00036EBD">
      <w:pPr>
        <w:spacing w:line="360" w:lineRule="auto"/>
        <w:jc w:val="both"/>
        <w:rPr>
          <w:rFonts w:hint="eastAsia"/>
        </w:rPr>
      </w:pPr>
    </w:p>
    <w:p w:rsidR="007745EA" w:rsidRDefault="000F5A9D">
      <w:pPr>
        <w:spacing w:line="360" w:lineRule="auto"/>
        <w:jc w:val="center"/>
        <w:rPr>
          <w:rFonts w:hint="eastAsia"/>
        </w:rPr>
      </w:pPr>
      <w:r>
        <w:rPr>
          <w:rFonts w:ascii="Arial" w:hAnsi="Arial" w:cs="Arial"/>
        </w:rPr>
        <w:t>GABINETE DO PREFEITO MUNICIPAL</w:t>
      </w:r>
    </w:p>
    <w:p w:rsidR="007745EA" w:rsidRDefault="000F5A9D">
      <w:pPr>
        <w:spacing w:line="360" w:lineRule="auto"/>
        <w:jc w:val="center"/>
        <w:rPr>
          <w:rFonts w:hint="eastAsia"/>
        </w:rPr>
      </w:pPr>
      <w:r>
        <w:rPr>
          <w:rFonts w:ascii="Arial" w:hAnsi="Arial" w:cs="Arial"/>
        </w:rPr>
        <w:t xml:space="preserve">Paulicéia-SP, </w:t>
      </w:r>
      <w:r w:rsidR="00BF2F05">
        <w:rPr>
          <w:rFonts w:ascii="Arial" w:hAnsi="Arial" w:cs="Arial"/>
        </w:rPr>
        <w:t>24 de setembro de 2021.</w:t>
      </w:r>
    </w:p>
    <w:p w:rsidR="007745EA" w:rsidRDefault="007745EA">
      <w:pPr>
        <w:jc w:val="center"/>
        <w:rPr>
          <w:rFonts w:ascii="Arial" w:hAnsi="Arial" w:cs="Arial"/>
        </w:rPr>
      </w:pPr>
    </w:p>
    <w:p w:rsidR="00BF2F05" w:rsidRDefault="00BF2F05">
      <w:pPr>
        <w:jc w:val="center"/>
        <w:rPr>
          <w:rFonts w:ascii="Arial" w:hAnsi="Arial" w:cs="Arial"/>
        </w:rPr>
      </w:pPr>
    </w:p>
    <w:p w:rsidR="007745EA" w:rsidRDefault="000F5A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ANTONIO SIMONATO</w:t>
      </w:r>
    </w:p>
    <w:p w:rsidR="007745EA" w:rsidRDefault="000F5A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= Prefeito Municipal =</w:t>
      </w:r>
    </w:p>
    <w:p w:rsidR="00BF2F05" w:rsidRDefault="00BF2F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Registrada em livro próprio e publicada no Diário Oficial do Município.</w:t>
      </w:r>
    </w:p>
    <w:p w:rsidR="00BF2F05" w:rsidRDefault="00BF2F05">
      <w:pPr>
        <w:jc w:val="center"/>
        <w:rPr>
          <w:rFonts w:ascii="Arial" w:hAnsi="Arial" w:cs="Arial"/>
        </w:rPr>
      </w:pPr>
    </w:p>
    <w:p w:rsidR="00BF2F05" w:rsidRDefault="00BF2F05">
      <w:pPr>
        <w:jc w:val="center"/>
        <w:rPr>
          <w:rFonts w:ascii="Arial" w:hAnsi="Arial" w:cs="Arial"/>
        </w:rPr>
      </w:pPr>
    </w:p>
    <w:p w:rsidR="00BF2F05" w:rsidRDefault="00BF2F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SILVIA DIAS ROCHA RODRIGUES</w:t>
      </w:r>
    </w:p>
    <w:p w:rsidR="00BF2F05" w:rsidRDefault="00BF2F05">
      <w:pPr>
        <w:jc w:val="center"/>
        <w:rPr>
          <w:rFonts w:hint="eastAsia"/>
        </w:rPr>
      </w:pPr>
      <w:r>
        <w:rPr>
          <w:rFonts w:ascii="Arial" w:hAnsi="Arial" w:cs="Arial"/>
        </w:rPr>
        <w:t>Diretor Administrativo</w:t>
      </w:r>
    </w:p>
    <w:sectPr w:rsidR="00BF2F05" w:rsidSect="007745EA">
      <w:headerReference w:type="default" r:id="rId12"/>
      <w:footerReference w:type="default" r:id="rId13"/>
      <w:pgSz w:w="11906" w:h="16838"/>
      <w:pgMar w:top="2637" w:right="1134" w:bottom="1126" w:left="1701" w:header="567" w:footer="56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66" w:rsidRDefault="00F70E66" w:rsidP="007745EA">
      <w:pPr>
        <w:rPr>
          <w:rFonts w:hint="eastAsia"/>
        </w:rPr>
      </w:pPr>
      <w:r>
        <w:separator/>
      </w:r>
    </w:p>
  </w:endnote>
  <w:endnote w:type="continuationSeparator" w:id="0">
    <w:p w:rsidR="00F70E66" w:rsidRDefault="00F70E66" w:rsidP="007745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EA" w:rsidRDefault="000F5A9D">
    <w:pPr>
      <w:pStyle w:val="Rodap1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____________________________________________________________________</w:t>
    </w:r>
  </w:p>
  <w:p w:rsidR="007745EA" w:rsidRDefault="000F5A9D">
    <w:pPr>
      <w:pStyle w:val="Rodap1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Para conferir o original, acesse o site: http://www.pauliceia.sp.gov.br</w:t>
    </w:r>
  </w:p>
  <w:p w:rsidR="007745EA" w:rsidRDefault="00EC2B40">
    <w:pPr>
      <w:pStyle w:val="Rodap1"/>
      <w:jc w:val="right"/>
      <w:rPr>
        <w:rFonts w:hint="eastAsia"/>
      </w:rPr>
    </w:pPr>
    <w:r>
      <w:rPr>
        <w:rFonts w:ascii="Arial" w:hAnsi="Arial"/>
        <w:sz w:val="20"/>
        <w:szCs w:val="20"/>
      </w:rPr>
      <w:fldChar w:fldCharType="begin"/>
    </w:r>
    <w:r w:rsidR="000F5A9D">
      <w:rPr>
        <w:rFonts w:ascii="Arial" w:hAnsi="Arial"/>
        <w:sz w:val="20"/>
        <w:szCs w:val="20"/>
      </w:rPr>
      <w:instrText>PAGE</w:instrText>
    </w:r>
    <w:r>
      <w:rPr>
        <w:rFonts w:ascii="Arial" w:hAnsi="Arial"/>
        <w:sz w:val="20"/>
        <w:szCs w:val="20"/>
      </w:rPr>
      <w:fldChar w:fldCharType="separate"/>
    </w:r>
    <w:r w:rsidR="00D931B7">
      <w:rPr>
        <w:rFonts w:ascii="Arial" w:hAnsi="Arial"/>
        <w:noProof/>
        <w:sz w:val="20"/>
        <w:szCs w:val="20"/>
      </w:rPr>
      <w:t>3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66" w:rsidRDefault="00F70E66" w:rsidP="007745EA">
      <w:pPr>
        <w:rPr>
          <w:rFonts w:hint="eastAsia"/>
        </w:rPr>
      </w:pPr>
      <w:r>
        <w:separator/>
      </w:r>
    </w:p>
  </w:footnote>
  <w:footnote w:type="continuationSeparator" w:id="0">
    <w:p w:rsidR="00F70E66" w:rsidRDefault="00F70E66" w:rsidP="007745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EA" w:rsidRDefault="000F5A9D">
    <w:pPr>
      <w:pStyle w:val="Cabealho1"/>
      <w:jc w:val="center"/>
      <w:rPr>
        <w:rFonts w:ascii="Arial" w:hAnsi="Arial"/>
        <w:b/>
        <w:bCs/>
        <w:sz w:val="28"/>
        <w:szCs w:val="28"/>
        <w:u w:val="single"/>
      </w:rPr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91440</wp:posOffset>
          </wp:positionH>
          <wp:positionV relativeFrom="paragraph">
            <wp:posOffset>-3810</wp:posOffset>
          </wp:positionV>
          <wp:extent cx="764540" cy="764540"/>
          <wp:effectExtent l="0" t="0" r="0" b="0"/>
          <wp:wrapNone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24" r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  <w:u w:val="single"/>
      </w:rPr>
      <w:t>MUNICÍPIO DE PAULICÉIA</w:t>
    </w:r>
  </w:p>
  <w:p w:rsidR="007745EA" w:rsidRDefault="000F5A9D">
    <w:pPr>
      <w:pStyle w:val="Cabealho1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*** ESTADO DE SÃO PAULO ***</w:t>
    </w:r>
  </w:p>
  <w:p w:rsidR="007745EA" w:rsidRDefault="000F5A9D">
    <w:pPr>
      <w:pStyle w:val="Cabealho1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CNPJ: 44.918.928/0001-25</w:t>
    </w:r>
  </w:p>
  <w:p w:rsidR="007745EA" w:rsidRDefault="000F5A9D">
    <w:pPr>
      <w:pStyle w:val="Cabealho1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Avenida Paulista, n.º 1649, Bairro Centro, CEP 17.990-000 – PAULICÉIA-SP</w:t>
    </w:r>
  </w:p>
  <w:p w:rsidR="007745EA" w:rsidRDefault="000F5A9D">
    <w:pPr>
      <w:pStyle w:val="Cabealho1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Fone: (018) 3876-1240 – Fax: (018) 3876-1193</w:t>
    </w:r>
  </w:p>
  <w:p w:rsidR="007745EA" w:rsidRDefault="00144087">
    <w:pPr>
      <w:pStyle w:val="Cabealho1"/>
      <w:pBdr>
        <w:bottom w:val="single" w:sz="8" w:space="2" w:color="000000"/>
      </w:pBdr>
      <w:jc w:val="center"/>
      <w:rPr>
        <w:rFonts w:hint="eastAsia"/>
      </w:rPr>
    </w:pPr>
    <w:r>
      <w:rPr>
        <w:rFonts w:ascii="Arial" w:hAnsi="Arial"/>
        <w:sz w:val="12"/>
        <w:szCs w:val="12"/>
      </w:rPr>
      <w:t>g</w:t>
    </w:r>
    <w:r w:rsidR="00D931B7">
      <w:rPr>
        <w:rFonts w:ascii="Arial" w:hAnsi="Arial"/>
        <w:sz w:val="12"/>
        <w:szCs w:val="12"/>
      </w:rPr>
      <w:t>a</w:t>
    </w:r>
    <w:r>
      <w:rPr>
        <w:rFonts w:ascii="Arial" w:hAnsi="Arial"/>
        <w:sz w:val="12"/>
        <w:szCs w:val="12"/>
      </w:rPr>
      <w:t>bi</w:t>
    </w:r>
    <w:r w:rsidR="00BF2F05">
      <w:rPr>
        <w:rFonts w:ascii="Arial" w:hAnsi="Arial"/>
        <w:sz w:val="12"/>
        <w:szCs w:val="12"/>
      </w:rPr>
      <w:t>inete</w:t>
    </w:r>
    <w:r w:rsidR="000F5A9D">
      <w:rPr>
        <w:rFonts w:ascii="Arial" w:hAnsi="Arial"/>
        <w:sz w:val="12"/>
        <w:szCs w:val="12"/>
      </w:rPr>
      <w:t>@pauliceia.sp.gov.br                                                                          www.pauliceia.sp.gov.br</w:t>
    </w:r>
  </w:p>
  <w:p w:rsidR="007745EA" w:rsidRDefault="007745EA">
    <w:pPr>
      <w:pStyle w:val="Cabealho1"/>
      <w:jc w:val="center"/>
      <w:rPr>
        <w:rFonts w:ascii="Arial" w:hAnsi="Arial"/>
        <w:sz w:val="10"/>
        <w:szCs w:val="10"/>
      </w:rPr>
    </w:pPr>
  </w:p>
  <w:p w:rsidR="007745EA" w:rsidRDefault="000F5A9D">
    <w:pPr>
      <w:pStyle w:val="Cabealho1"/>
      <w:jc w:val="center"/>
      <w:rPr>
        <w:rFonts w:hint="eastAsia"/>
      </w:rPr>
    </w:pPr>
    <w:bookmarkStart w:id="1" w:name="__DdeLink__62_3927160320"/>
    <w:bookmarkStart w:id="2" w:name="__DdeLink__190_601011306"/>
    <w:r>
      <w:rPr>
        <w:rFonts w:ascii="Arial" w:hAnsi="Arial"/>
        <w:b/>
        <w:bCs/>
        <w:u w:val="single"/>
      </w:rPr>
      <w:t xml:space="preserve">LEI N.º </w:t>
    </w:r>
    <w:r w:rsidR="0026529F">
      <w:rPr>
        <w:rFonts w:ascii="Arial" w:hAnsi="Arial"/>
        <w:b/>
        <w:bCs/>
        <w:u w:val="single"/>
      </w:rPr>
      <w:t>2</w:t>
    </w:r>
    <w:r w:rsidR="00BF2F05">
      <w:rPr>
        <w:rFonts w:ascii="Arial" w:hAnsi="Arial"/>
        <w:b/>
        <w:bCs/>
        <w:u w:val="single"/>
      </w:rPr>
      <w:t>55</w:t>
    </w:r>
    <w:r>
      <w:rPr>
        <w:rFonts w:ascii="Arial" w:hAnsi="Arial"/>
        <w:b/>
        <w:bCs/>
        <w:u w:val="single"/>
      </w:rPr>
      <w:t xml:space="preserve">/21 </w:t>
    </w:r>
    <w:r w:rsidR="00BF2F05">
      <w:rPr>
        <w:rFonts w:ascii="Arial" w:hAnsi="Arial"/>
        <w:b/>
        <w:bCs/>
        <w:u w:val="single"/>
      </w:rPr>
      <w:t xml:space="preserve">- </w:t>
    </w:r>
    <w:r>
      <w:rPr>
        <w:rFonts w:ascii="Arial" w:hAnsi="Arial"/>
        <w:b/>
        <w:bCs/>
        <w:u w:val="single"/>
      </w:rPr>
      <w:t xml:space="preserve">DE </w:t>
    </w:r>
    <w:r w:rsidR="00BF2F05">
      <w:rPr>
        <w:rFonts w:ascii="Arial" w:hAnsi="Arial"/>
        <w:b/>
        <w:bCs/>
        <w:u w:val="single"/>
      </w:rPr>
      <w:t>24</w:t>
    </w:r>
    <w:r>
      <w:rPr>
        <w:rFonts w:ascii="Arial" w:hAnsi="Arial"/>
        <w:b/>
        <w:bCs/>
        <w:u w:val="single"/>
      </w:rPr>
      <w:t xml:space="preserve"> DE SETEMBRO DE 20</w:t>
    </w:r>
    <w:bookmarkEnd w:id="1"/>
    <w:bookmarkEnd w:id="2"/>
    <w:r>
      <w:rPr>
        <w:rFonts w:ascii="Arial" w:hAnsi="Arial"/>
        <w:b/>
        <w:bCs/>
        <w:u w:val="single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EA"/>
    <w:rsid w:val="00036EBD"/>
    <w:rsid w:val="000F5A9D"/>
    <w:rsid w:val="001175B0"/>
    <w:rsid w:val="00144087"/>
    <w:rsid w:val="0026529F"/>
    <w:rsid w:val="00526F6B"/>
    <w:rsid w:val="007745EA"/>
    <w:rsid w:val="0079008B"/>
    <w:rsid w:val="00811876"/>
    <w:rsid w:val="008C3DD6"/>
    <w:rsid w:val="009C59F7"/>
    <w:rsid w:val="00AE0A03"/>
    <w:rsid w:val="00BF2F05"/>
    <w:rsid w:val="00C15CFD"/>
    <w:rsid w:val="00D11B5A"/>
    <w:rsid w:val="00D80981"/>
    <w:rsid w:val="00D931B7"/>
    <w:rsid w:val="00E0009A"/>
    <w:rsid w:val="00E51CAA"/>
    <w:rsid w:val="00EC2B40"/>
    <w:rsid w:val="00F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7A715-D124-48A6-B20D-4DFD349D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EA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7745EA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7745E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7745EA"/>
    <w:pPr>
      <w:spacing w:after="140" w:line="276" w:lineRule="auto"/>
    </w:pPr>
  </w:style>
  <w:style w:type="paragraph" w:styleId="Lista">
    <w:name w:val="List"/>
    <w:basedOn w:val="Corpodetexto"/>
    <w:rsid w:val="007745EA"/>
  </w:style>
  <w:style w:type="paragraph" w:customStyle="1" w:styleId="Legenda1">
    <w:name w:val="Legenda1"/>
    <w:basedOn w:val="Normal"/>
    <w:qFormat/>
    <w:rsid w:val="007745E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7745EA"/>
    <w:pPr>
      <w:suppressLineNumbers/>
    </w:pPr>
  </w:style>
  <w:style w:type="paragraph" w:customStyle="1" w:styleId="CabealhoeRodap">
    <w:name w:val="Cabeçalho e Rodapé"/>
    <w:basedOn w:val="Normal"/>
    <w:qFormat/>
    <w:rsid w:val="007745EA"/>
  </w:style>
  <w:style w:type="paragraph" w:customStyle="1" w:styleId="Cabealho1">
    <w:name w:val="Cabeçalho1"/>
    <w:basedOn w:val="Normal"/>
    <w:rsid w:val="007745EA"/>
    <w:pPr>
      <w:suppressLineNumbers/>
      <w:tabs>
        <w:tab w:val="center" w:pos="4819"/>
        <w:tab w:val="right" w:pos="9638"/>
      </w:tabs>
    </w:pPr>
  </w:style>
  <w:style w:type="paragraph" w:customStyle="1" w:styleId="Rodap1">
    <w:name w:val="Rodapé1"/>
    <w:basedOn w:val="Normal"/>
    <w:rsid w:val="007745EA"/>
    <w:pPr>
      <w:suppressLineNumbers/>
      <w:tabs>
        <w:tab w:val="center" w:pos="4535"/>
        <w:tab w:val="right" w:pos="9071"/>
      </w:tabs>
    </w:pPr>
  </w:style>
  <w:style w:type="paragraph" w:styleId="NormalWeb">
    <w:name w:val="Normal (Web)"/>
    <w:basedOn w:val="Normal"/>
    <w:qFormat/>
    <w:rsid w:val="007745EA"/>
    <w:pPr>
      <w:spacing w:before="280" w:after="119"/>
    </w:pPr>
  </w:style>
  <w:style w:type="paragraph" w:styleId="SemEspaamento">
    <w:name w:val="No Spacing"/>
    <w:qFormat/>
    <w:rsid w:val="007745EA"/>
    <w:rPr>
      <w:rFonts w:eastAsiaTheme="minorEastAsia"/>
      <w:lang w:eastAsia="pt-BR"/>
    </w:rPr>
  </w:style>
  <w:style w:type="paragraph" w:customStyle="1" w:styleId="Contedodatabela">
    <w:name w:val="Conteúdo da tabela"/>
    <w:basedOn w:val="Normal"/>
    <w:qFormat/>
    <w:rsid w:val="007745EA"/>
    <w:pPr>
      <w:suppressLineNumbers/>
    </w:pPr>
  </w:style>
  <w:style w:type="paragraph" w:customStyle="1" w:styleId="Ttulodetabela">
    <w:name w:val="Título de tabela"/>
    <w:basedOn w:val="Contedodatabela"/>
    <w:qFormat/>
    <w:rsid w:val="007745E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36EB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36EBD"/>
    <w:rPr>
      <w:rFonts w:cs="Mangal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036EB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36EBD"/>
    <w:rPr>
      <w:rFonts w:cs="Mangal"/>
      <w:sz w:val="24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F0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F0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Documento_do_Microsoft_Word1.docx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Documento_do_Microsoft_Word3.docx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Documento_do_Microsoft_Word2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Micro</cp:lastModifiedBy>
  <cp:revision>5</cp:revision>
  <cp:lastPrinted>2021-09-24T14:43:00Z</cp:lastPrinted>
  <dcterms:created xsi:type="dcterms:W3CDTF">2021-09-24T14:23:00Z</dcterms:created>
  <dcterms:modified xsi:type="dcterms:W3CDTF">2021-09-24T14:44:00Z</dcterms:modified>
  <dc:language>pt-BR</dc:language>
</cp:coreProperties>
</file>